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5EB9" w14:textId="2532916C" w:rsidR="00334A42" w:rsidRDefault="006E11EB">
      <w:r>
        <w:rPr>
          <w:rFonts w:hint="eastAsia"/>
        </w:rPr>
        <w:t>测试文件</w:t>
      </w:r>
    </w:p>
    <w:sectPr w:rsidR="0033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42"/>
    <w:rsid w:val="00334A42"/>
    <w:rsid w:val="006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4C8D"/>
  <w15:chartTrackingRefBased/>
  <w15:docId w15:val="{6749B646-FC11-4A5F-AFCB-0637A1CA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chenwu</dc:creator>
  <cp:keywords/>
  <dc:description/>
  <cp:lastModifiedBy>zheng chenwu</cp:lastModifiedBy>
  <cp:revision>3</cp:revision>
  <dcterms:created xsi:type="dcterms:W3CDTF">2021-04-02T01:33:00Z</dcterms:created>
  <dcterms:modified xsi:type="dcterms:W3CDTF">2021-04-02T01:33:00Z</dcterms:modified>
</cp:coreProperties>
</file>